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Default="002B6B8B"/>
    <w:p w:rsidR="00D06724" w:rsidRPr="00D06724" w:rsidRDefault="00D06724" w:rsidP="00D06724">
      <w:pPr>
        <w:jc w:val="center"/>
        <w:rPr>
          <w:rFonts w:ascii="Arial" w:hAnsi="Arial" w:cs="Arial"/>
        </w:rPr>
      </w:pPr>
      <w:proofErr w:type="spellStart"/>
      <w:proofErr w:type="gramStart"/>
      <w:r w:rsidRPr="00D06724">
        <w:rPr>
          <w:rFonts w:ascii="Arial" w:hAnsi="Arial" w:cs="Arial"/>
          <w:b/>
          <w:bCs/>
          <w:iCs/>
          <w:sz w:val="32"/>
          <w:szCs w:val="32"/>
        </w:rPr>
        <w:t>Forstmarkierspray</w:t>
      </w:r>
      <w:proofErr w:type="spellEnd"/>
      <w:r w:rsidRPr="00D06724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D06724">
        <w:rPr>
          <w:rFonts w:ascii="Arial" w:hAnsi="Arial" w:cs="Arial"/>
          <w:b/>
          <w:bCs/>
          <w:iCs/>
          <w:sz w:val="32"/>
          <w:szCs w:val="32"/>
        </w:rPr>
        <w:t xml:space="preserve">spray </w:t>
      </w:r>
      <w:proofErr w:type="spellStart"/>
      <w:r w:rsidRPr="00D06724">
        <w:rPr>
          <w:rFonts w:ascii="Arial" w:hAnsi="Arial" w:cs="Arial"/>
          <w:b/>
          <w:bCs/>
          <w:iCs/>
          <w:sz w:val="32"/>
          <w:szCs w:val="32"/>
        </w:rPr>
        <w:t>fosforescent</w:t>
      </w:r>
      <w:proofErr w:type="spellEnd"/>
      <w:r w:rsidRPr="00D0672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D06724">
        <w:rPr>
          <w:rFonts w:ascii="Arial" w:hAnsi="Arial" w:cs="Arial"/>
          <w:b/>
          <w:bCs/>
          <w:iCs/>
          <w:sz w:val="32"/>
          <w:szCs w:val="32"/>
        </w:rPr>
        <w:t>marcare</w:t>
      </w:r>
      <w:proofErr w:type="spellEnd"/>
      <w:r w:rsidRPr="00D0672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D06724">
        <w:rPr>
          <w:rFonts w:ascii="Arial" w:hAnsi="Arial" w:cs="Arial"/>
          <w:b/>
          <w:bCs/>
          <w:iCs/>
          <w:sz w:val="32"/>
          <w:szCs w:val="32"/>
        </w:rPr>
        <w:t>lemn</w:t>
      </w:r>
      <w:proofErr w:type="spellEnd"/>
      <w:r w:rsidRPr="00D0672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D06724" w:rsidRDefault="00D06724" w:rsidP="00D06724">
      <w:pPr>
        <w:jc w:val="center"/>
      </w:pPr>
      <w:r>
        <w:rPr>
          <w:noProof/>
        </w:rPr>
        <w:drawing>
          <wp:inline distT="0" distB="0" distL="0" distR="0">
            <wp:extent cx="561975" cy="1857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724" w:rsidRDefault="00D06724" w:rsidP="00D0672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06724">
        <w:rPr>
          <w:rFonts w:ascii="Arial" w:hAnsi="Arial" w:cs="Arial"/>
          <w:b/>
          <w:sz w:val="24"/>
          <w:szCs w:val="24"/>
        </w:rPr>
        <w:t>Contine</w:t>
      </w:r>
      <w:proofErr w:type="spellEnd"/>
      <w:r w:rsidRPr="00D06724">
        <w:rPr>
          <w:rFonts w:ascii="Arial" w:hAnsi="Arial" w:cs="Arial"/>
          <w:b/>
          <w:sz w:val="24"/>
          <w:szCs w:val="24"/>
        </w:rPr>
        <w:t xml:space="preserve"> NEON</w:t>
      </w:r>
    </w:p>
    <w:p w:rsidR="00D06724" w:rsidRPr="00D06724" w:rsidRDefault="00D06724" w:rsidP="00D0672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06724" w:rsidRPr="00722C32" w:rsidRDefault="00722C32" w:rsidP="00D0672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22C32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722C3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22C32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722C32">
        <w:rPr>
          <w:rFonts w:ascii="Arial" w:hAnsi="Arial" w:cs="Arial"/>
          <w:b/>
          <w:sz w:val="24"/>
          <w:szCs w:val="24"/>
          <w:u w:val="single"/>
        </w:rPr>
        <w:t>:</w:t>
      </w:r>
    </w:p>
    <w:p w:rsidR="00722C32" w:rsidRDefault="00722C32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O</w:t>
      </w:r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vopsea</w:t>
      </w:r>
      <w:proofErr w:type="spellEnd"/>
      <w:r w:rsidR="00D0672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06724">
        <w:rPr>
          <w:rFonts w:ascii="Arial" w:hAnsi="Arial" w:cs="Arial"/>
          <w:sz w:val="24"/>
          <w:szCs w:val="24"/>
        </w:rPr>
        <w:t>luminozitate</w:t>
      </w:r>
      <w:proofErr w:type="spellEnd"/>
      <w:r w:rsid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>
        <w:rPr>
          <w:rFonts w:ascii="Arial" w:hAnsi="Arial" w:cs="Arial"/>
          <w:sz w:val="24"/>
          <w:szCs w:val="24"/>
        </w:rPr>
        <w:t>foarte</w:t>
      </w:r>
      <w:proofErr w:type="spellEnd"/>
      <w:r w:rsidR="00D06724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="00D06724">
        <w:rPr>
          <w:rFonts w:ascii="Arial" w:hAnsi="Arial" w:cs="Arial"/>
          <w:sz w:val="24"/>
          <w:szCs w:val="24"/>
        </w:rPr>
        <w:t>datorita</w:t>
      </w:r>
      <w:proofErr w:type="spellEnd"/>
      <w:r w:rsid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>
        <w:rPr>
          <w:rFonts w:ascii="Arial" w:hAnsi="Arial" w:cs="Arial"/>
          <w:sz w:val="24"/>
          <w:szCs w:val="24"/>
        </w:rPr>
        <w:t>neonului</w:t>
      </w:r>
      <w:proofErr w:type="spellEnd"/>
      <w:r w:rsidR="00D0672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06724">
        <w:rPr>
          <w:rFonts w:ascii="Arial" w:hAnsi="Arial" w:cs="Arial"/>
          <w:sz w:val="24"/>
          <w:szCs w:val="24"/>
        </w:rPr>
        <w:t>component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="00D067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atragand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lumina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D0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06724">
        <w:rPr>
          <w:rFonts w:ascii="Arial" w:hAnsi="Arial" w:cs="Arial"/>
          <w:sz w:val="24"/>
          <w:szCs w:val="24"/>
        </w:rPr>
        <w:t>înaltă</w:t>
      </w:r>
      <w:proofErr w:type="spellEnd"/>
      <w:r w:rsid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>
        <w:rPr>
          <w:rFonts w:ascii="Arial" w:hAnsi="Arial" w:cs="Arial"/>
          <w:sz w:val="24"/>
          <w:szCs w:val="24"/>
        </w:rPr>
        <w:t>calitate</w:t>
      </w:r>
      <w:proofErr w:type="spellEnd"/>
      <w:r w:rsidR="00D0672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un</w:t>
      </w:r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miros.</w:t>
      </w:r>
      <w:r w:rsidR="00D06724" w:rsidRPr="00D06724">
        <w:rPr>
          <w:rFonts w:ascii="Arial" w:hAnsi="Arial" w:cs="Arial"/>
          <w:sz w:val="24"/>
          <w:szCs w:val="24"/>
        </w:rPr>
        <w:t>extrem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scăzut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indicata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pe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scoarta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lemn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umed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cu </w:t>
      </w:r>
      <w:proofErr w:type="spellStart"/>
      <w:r>
        <w:rPr>
          <w:rFonts w:ascii="Arial" w:hAnsi="Arial" w:cs="Arial"/>
          <w:sz w:val="24"/>
          <w:szCs w:val="24"/>
        </w:rPr>
        <w:t>putere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acoperire</w:t>
      </w:r>
      <w:proofErr w:type="spellEnd"/>
      <w:r>
        <w:rPr>
          <w:rFonts w:ascii="Arial" w:hAnsi="Arial" w:cs="Arial"/>
          <w:sz w:val="24"/>
          <w:szCs w:val="24"/>
        </w:rPr>
        <w:t xml:space="preserve"> mare, cu o </w:t>
      </w:r>
      <w:proofErr w:type="spellStart"/>
      <w:r>
        <w:rPr>
          <w:rFonts w:ascii="Arial" w:hAnsi="Arial" w:cs="Arial"/>
          <w:sz w:val="24"/>
          <w:szCs w:val="24"/>
        </w:rPr>
        <w:t>pulverizare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scurta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06724" w:rsidRDefault="00D06724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06724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D06724">
        <w:rPr>
          <w:rFonts w:ascii="Arial" w:hAnsi="Arial" w:cs="Arial"/>
          <w:sz w:val="24"/>
          <w:szCs w:val="24"/>
        </w:rPr>
        <w:t>cauza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luminozitate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puternică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pe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6724">
        <w:rPr>
          <w:rFonts w:ascii="Arial" w:hAnsi="Arial" w:cs="Arial"/>
          <w:sz w:val="24"/>
          <w:szCs w:val="24"/>
        </w:rPr>
        <w:t>un</w:t>
      </w:r>
      <w:proofErr w:type="gram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fundal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întunecat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vizibil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06724">
        <w:rPr>
          <w:rFonts w:ascii="Arial" w:hAnsi="Arial" w:cs="Arial"/>
          <w:sz w:val="24"/>
          <w:szCs w:val="24"/>
        </w:rPr>
        <w:t>distanţă</w:t>
      </w:r>
      <w:proofErr w:type="spellEnd"/>
      <w:r w:rsidRPr="00D06724">
        <w:rPr>
          <w:rFonts w:ascii="Arial" w:hAnsi="Arial" w:cs="Arial"/>
          <w:sz w:val="24"/>
          <w:szCs w:val="24"/>
        </w:rPr>
        <w:t>.</w:t>
      </w:r>
    </w:p>
    <w:p w:rsidR="00D06724" w:rsidRDefault="00D06724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06724" w:rsidRPr="00722C32" w:rsidRDefault="00722C32" w:rsidP="00D0672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22C32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722C3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722C32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722C32">
        <w:rPr>
          <w:rFonts w:ascii="Arial" w:hAnsi="Arial" w:cs="Arial"/>
          <w:b/>
          <w:sz w:val="24"/>
          <w:szCs w:val="24"/>
          <w:u w:val="single"/>
        </w:rPr>
        <w:t>:</w:t>
      </w:r>
    </w:p>
    <w:p w:rsidR="00722C32" w:rsidRDefault="00722C32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Pentru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marca</w:t>
      </w:r>
      <w:r>
        <w:rPr>
          <w:rFonts w:ascii="Arial" w:hAnsi="Arial" w:cs="Arial"/>
          <w:sz w:val="24"/>
          <w:szCs w:val="24"/>
        </w:rPr>
        <w:t>rea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rapidă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pe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majoritatea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suprafetelor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, in special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pe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lemn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. </w:t>
      </w:r>
    </w:p>
    <w:p w:rsidR="00722C32" w:rsidRDefault="00D06724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06724">
        <w:rPr>
          <w:rFonts w:ascii="Arial" w:hAnsi="Arial" w:cs="Arial"/>
          <w:sz w:val="24"/>
          <w:szCs w:val="24"/>
        </w:rPr>
        <w:t>Pentru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lemn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, carton, </w:t>
      </w:r>
      <w:proofErr w:type="spellStart"/>
      <w:r w:rsidRPr="00D06724">
        <w:rPr>
          <w:rFonts w:ascii="Arial" w:hAnsi="Arial" w:cs="Arial"/>
          <w:sz w:val="24"/>
          <w:szCs w:val="24"/>
        </w:rPr>
        <w:t>hârtie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, metal, </w:t>
      </w:r>
      <w:proofErr w:type="spellStart"/>
      <w:r w:rsidRPr="00D06724">
        <w:rPr>
          <w:rFonts w:ascii="Arial" w:hAnsi="Arial" w:cs="Arial"/>
          <w:sz w:val="24"/>
          <w:szCs w:val="24"/>
        </w:rPr>
        <w:t>asfalt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06724">
        <w:rPr>
          <w:rFonts w:ascii="Arial" w:hAnsi="Arial" w:cs="Arial"/>
          <w:sz w:val="24"/>
          <w:szCs w:val="24"/>
        </w:rPr>
        <w:t>zidarie</w:t>
      </w:r>
      <w:proofErr w:type="spellEnd"/>
      <w:r w:rsidRPr="00D06724">
        <w:rPr>
          <w:rFonts w:ascii="Arial" w:hAnsi="Arial" w:cs="Arial"/>
          <w:sz w:val="24"/>
          <w:szCs w:val="24"/>
        </w:rPr>
        <w:t>, etc</w:t>
      </w:r>
      <w:r w:rsidR="00722C32">
        <w:rPr>
          <w:rFonts w:ascii="Arial" w:hAnsi="Arial" w:cs="Arial"/>
          <w:sz w:val="24"/>
          <w:szCs w:val="24"/>
        </w:rPr>
        <w:t>.</w:t>
      </w:r>
      <w:proofErr w:type="gramEnd"/>
      <w:r w:rsidRPr="00D06724">
        <w:rPr>
          <w:rFonts w:ascii="Arial" w:hAnsi="Arial" w:cs="Arial"/>
          <w:sz w:val="24"/>
          <w:szCs w:val="24"/>
        </w:rPr>
        <w:t xml:space="preserve"> </w:t>
      </w:r>
    </w:p>
    <w:p w:rsidR="00D06724" w:rsidRDefault="00D06724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D06724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D06724">
        <w:rPr>
          <w:rFonts w:ascii="Arial" w:hAnsi="Arial" w:cs="Arial"/>
          <w:sz w:val="24"/>
          <w:szCs w:val="24"/>
        </w:rPr>
        <w:t>asemenea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potrivit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pentru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724">
        <w:rPr>
          <w:rFonts w:ascii="Arial" w:hAnsi="Arial" w:cs="Arial"/>
          <w:sz w:val="24"/>
          <w:szCs w:val="24"/>
        </w:rPr>
        <w:t>polistiren</w:t>
      </w:r>
      <w:proofErr w:type="spellEnd"/>
      <w:r w:rsidRPr="00D06724">
        <w:rPr>
          <w:rFonts w:ascii="Arial" w:hAnsi="Arial" w:cs="Arial"/>
          <w:sz w:val="24"/>
          <w:szCs w:val="24"/>
        </w:rPr>
        <w:t>.</w:t>
      </w:r>
      <w:proofErr w:type="gramEnd"/>
    </w:p>
    <w:p w:rsidR="00D06724" w:rsidRDefault="00D06724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06724" w:rsidRPr="00722C32" w:rsidRDefault="00D06724" w:rsidP="00D0672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22C32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722C3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22C32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722C32">
        <w:rPr>
          <w:rFonts w:ascii="Arial" w:hAnsi="Arial" w:cs="Arial"/>
          <w:b/>
          <w:sz w:val="24"/>
          <w:szCs w:val="24"/>
          <w:u w:val="single"/>
        </w:rPr>
        <w:t>:</w:t>
      </w:r>
    </w:p>
    <w:p w:rsidR="00722C32" w:rsidRDefault="00722C32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Timp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06724" w:rsidRPr="00D06724">
        <w:rPr>
          <w:rFonts w:ascii="Arial" w:hAnsi="Arial" w:cs="Arial"/>
          <w:sz w:val="24"/>
          <w:szCs w:val="24"/>
        </w:rPr>
        <w:t>uscare</w:t>
      </w:r>
      <w:proofErr w:type="spellEnd"/>
      <w:r w:rsidRPr="00722C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rapida</w:t>
      </w:r>
      <w:proofErr w:type="spellEnd"/>
      <w:r w:rsidR="00D06724" w:rsidRPr="00D06724">
        <w:rPr>
          <w:rFonts w:ascii="Arial" w:hAnsi="Arial" w:cs="Arial"/>
          <w:sz w:val="24"/>
          <w:szCs w:val="24"/>
        </w:rPr>
        <w:t xml:space="preserve">: circa 3 </w:t>
      </w:r>
      <w:r>
        <w:rPr>
          <w:rFonts w:ascii="Arial" w:hAnsi="Arial" w:cs="Arial"/>
          <w:sz w:val="24"/>
          <w:szCs w:val="24"/>
        </w:rPr>
        <w:t xml:space="preserve">minute, cu </w:t>
      </w:r>
      <w:proofErr w:type="spellStart"/>
      <w:r>
        <w:rPr>
          <w:rFonts w:ascii="Arial" w:hAnsi="Arial" w:cs="Arial"/>
          <w:sz w:val="24"/>
          <w:szCs w:val="24"/>
        </w:rPr>
        <w:t>opacitatea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ridicată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06724" w:rsidRDefault="00722C32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Estompeaza</w:t>
      </w:r>
      <w:proofErr w:type="spellEnd"/>
      <w:r w:rsidRPr="00D0672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gramStart"/>
      <w:r w:rsidR="00D06724" w:rsidRPr="00D067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avand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rezistanta</w:t>
      </w:r>
      <w:proofErr w:type="spellEnd"/>
      <w:r>
        <w:rPr>
          <w:rFonts w:ascii="Arial" w:hAnsi="Arial" w:cs="Arial"/>
          <w:sz w:val="24"/>
          <w:szCs w:val="24"/>
        </w:rPr>
        <w:t xml:space="preserve"> mare in </w:t>
      </w:r>
      <w:proofErr w:type="spell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intemperiile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meteo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06724" w:rsidRPr="00D06724">
        <w:rPr>
          <w:rFonts w:ascii="Arial" w:hAnsi="Arial" w:cs="Arial"/>
          <w:sz w:val="24"/>
          <w:szCs w:val="24"/>
        </w:rPr>
        <w:t xml:space="preserve"> </w:t>
      </w:r>
    </w:p>
    <w:p w:rsidR="00722C32" w:rsidRDefault="00722C32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22C32" w:rsidRDefault="00722C32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868"/>
        <w:gridCol w:w="1785"/>
        <w:gridCol w:w="1923"/>
      </w:tblGrid>
      <w:tr w:rsidR="00D06724" w:rsidTr="00722C32">
        <w:trPr>
          <w:trHeight w:val="620"/>
        </w:trPr>
        <w:tc>
          <w:tcPr>
            <w:tcW w:w="5868" w:type="dxa"/>
            <w:tcBorders>
              <w:right w:val="single" w:sz="4" w:space="0" w:color="auto"/>
            </w:tcBorders>
          </w:tcPr>
          <w:p w:rsidR="00D06724" w:rsidRDefault="00D06724" w:rsidP="00D0672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Forstmarkierspray</w:t>
            </w:r>
            <w:proofErr w:type="spellEnd"/>
          </w:p>
          <w:p w:rsidR="00D06724" w:rsidRPr="00D06724" w:rsidRDefault="00D06724" w:rsidP="00D06724">
            <w:pPr>
              <w:jc w:val="center"/>
              <w:rPr>
                <w:rFonts w:ascii="Arial" w:hAnsi="Arial" w:cs="Arial"/>
              </w:rPr>
            </w:pPr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</w:t>
            </w:r>
            <w:proofErr w:type="spellStart"/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fosforescent</w:t>
            </w:r>
            <w:proofErr w:type="spellEnd"/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marcare</w:t>
            </w:r>
            <w:proofErr w:type="spellEnd"/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lemn</w:t>
            </w:r>
            <w:proofErr w:type="spellEnd"/>
            <w:r w:rsidRPr="00D0672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  <w:p w:rsidR="00D06724" w:rsidRPr="009B73C4" w:rsidRDefault="00D06724" w:rsidP="00EA2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D06724" w:rsidRPr="002C5AA4" w:rsidRDefault="00D06724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D06724" w:rsidRPr="002C5AA4" w:rsidRDefault="00D06724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D06724" w:rsidTr="00722C32">
        <w:trPr>
          <w:trHeight w:val="557"/>
        </w:trPr>
        <w:tc>
          <w:tcPr>
            <w:tcW w:w="5868" w:type="dxa"/>
            <w:tcBorders>
              <w:right w:val="single" w:sz="4" w:space="0" w:color="auto"/>
            </w:tcBorders>
          </w:tcPr>
          <w:p w:rsidR="00D06724" w:rsidRPr="00E57BF5" w:rsidRDefault="00D06724" w:rsidP="00D067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galben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stralucitor</w:t>
            </w:r>
            <w:proofErr w:type="spellEnd"/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D06724" w:rsidRPr="00E57BF5" w:rsidRDefault="00D0672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D06724" w:rsidRPr="00E57BF5" w:rsidRDefault="00D0672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5,30</w:t>
            </w:r>
          </w:p>
        </w:tc>
      </w:tr>
      <w:tr w:rsidR="00D06724" w:rsidTr="00722C32">
        <w:trPr>
          <w:trHeight w:val="557"/>
        </w:trPr>
        <w:tc>
          <w:tcPr>
            <w:tcW w:w="5868" w:type="dxa"/>
          </w:tcPr>
          <w:p w:rsidR="00D06724" w:rsidRPr="00E57BF5" w:rsidRDefault="00D06724" w:rsidP="00D067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stralucitor</w:t>
            </w:r>
            <w:proofErr w:type="spellEnd"/>
          </w:p>
        </w:tc>
        <w:tc>
          <w:tcPr>
            <w:tcW w:w="1785" w:type="dxa"/>
          </w:tcPr>
          <w:p w:rsidR="00D06724" w:rsidRPr="00E57BF5" w:rsidRDefault="00D0672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06724" w:rsidRPr="00E57BF5" w:rsidRDefault="00D0672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5,30</w:t>
            </w:r>
          </w:p>
        </w:tc>
      </w:tr>
      <w:tr w:rsidR="00D06724" w:rsidTr="00722C32">
        <w:trPr>
          <w:trHeight w:val="557"/>
        </w:trPr>
        <w:tc>
          <w:tcPr>
            <w:tcW w:w="5868" w:type="dxa"/>
          </w:tcPr>
          <w:p w:rsidR="00D06724" w:rsidRPr="00E57BF5" w:rsidRDefault="00D06724" w:rsidP="00D067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verde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stralucitor</w:t>
            </w:r>
            <w:proofErr w:type="spellEnd"/>
          </w:p>
        </w:tc>
        <w:tc>
          <w:tcPr>
            <w:tcW w:w="1785" w:type="dxa"/>
          </w:tcPr>
          <w:p w:rsidR="00D06724" w:rsidRPr="00E57BF5" w:rsidRDefault="00D0672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06724" w:rsidRPr="00E57BF5" w:rsidRDefault="00D0672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5,30</w:t>
            </w:r>
          </w:p>
        </w:tc>
      </w:tr>
      <w:tr w:rsidR="00D06724" w:rsidTr="00722C32">
        <w:trPr>
          <w:trHeight w:val="557"/>
        </w:trPr>
        <w:tc>
          <w:tcPr>
            <w:tcW w:w="5868" w:type="dxa"/>
          </w:tcPr>
          <w:p w:rsidR="00D06724" w:rsidRPr="00E57BF5" w:rsidRDefault="00D06724" w:rsidP="00D067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albastru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stralucitor</w:t>
            </w:r>
            <w:proofErr w:type="spellEnd"/>
          </w:p>
        </w:tc>
        <w:tc>
          <w:tcPr>
            <w:tcW w:w="1785" w:type="dxa"/>
          </w:tcPr>
          <w:p w:rsidR="00D06724" w:rsidRPr="00E57BF5" w:rsidRDefault="00D0672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06724" w:rsidRPr="00E57BF5" w:rsidRDefault="00D0672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5,30</w:t>
            </w:r>
          </w:p>
        </w:tc>
      </w:tr>
    </w:tbl>
    <w:p w:rsidR="00D06724" w:rsidRPr="00D06724" w:rsidRDefault="00D06724" w:rsidP="00D0672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D06724" w:rsidRPr="00D0672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724"/>
    <w:rsid w:val="002B6B8B"/>
    <w:rsid w:val="003E49AC"/>
    <w:rsid w:val="00722C32"/>
    <w:rsid w:val="00D0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6724"/>
    <w:pPr>
      <w:spacing w:after="0" w:line="240" w:lineRule="auto"/>
    </w:pPr>
  </w:style>
  <w:style w:type="table" w:styleId="TableGrid">
    <w:name w:val="Table Grid"/>
    <w:basedOn w:val="TableNormal"/>
    <w:uiPriority w:val="59"/>
    <w:rsid w:val="00D06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2010-08-23T20:28:00Z</dcterms:created>
  <dcterms:modified xsi:type="dcterms:W3CDTF">2010-08-23T20:48:00Z</dcterms:modified>
</cp:coreProperties>
</file>